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C4" w:rsidRDefault="000B1B25" w:rsidP="002464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Республикалы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 бюджет қаражаты есебінен академиялық оралымдылық шеңберінде шетелде оқуға білім алушылар </w:t>
      </w:r>
      <w:r w:rsidR="003E3346">
        <w:rPr>
          <w:rFonts w:ascii="Times New Roman" w:hAnsi="Times New Roman" w:cs="Times New Roman"/>
          <w:b/>
          <w:sz w:val="24"/>
          <w:szCs w:val="24"/>
          <w:lang w:val="kk-KZ"/>
        </w:rPr>
        <w:t>қатарынан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үміткерлерді іріктеу қағидалары </w:t>
      </w:r>
    </w:p>
    <w:p w:rsidR="000B1B25" w:rsidRDefault="000B1B25" w:rsidP="002464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1B25" w:rsidRDefault="008340E1" w:rsidP="005F1A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703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F703D">
        <w:rPr>
          <w:rFonts w:ascii="Times New Roman" w:hAnsi="Times New Roman" w:cs="Times New Roman"/>
          <w:sz w:val="24"/>
          <w:szCs w:val="24"/>
          <w:lang w:val="kk-KZ"/>
        </w:rPr>
        <w:t>Шетелге, оның ішінде академиялық оралымдылық шеңберінде оқытуға жіберу қағидаларын бекіту туралы</w:t>
      </w:r>
      <w:r w:rsidR="003E33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A09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Білім және ғылым министрінің 2008 жылғы 19 қарашадағы </w:t>
      </w:r>
      <w:r w:rsidR="005F1A09" w:rsidRPr="005F1A09">
        <w:rPr>
          <w:rFonts w:ascii="Times New Roman" w:hAnsi="Times New Roman" w:cs="Times New Roman"/>
          <w:sz w:val="24"/>
          <w:szCs w:val="24"/>
          <w:lang w:val="kk-KZ"/>
        </w:rPr>
        <w:t xml:space="preserve">№ 613 </w:t>
      </w:r>
      <w:r w:rsidR="005F1A09">
        <w:rPr>
          <w:rFonts w:ascii="Times New Roman" w:hAnsi="Times New Roman" w:cs="Times New Roman"/>
          <w:sz w:val="24"/>
          <w:szCs w:val="24"/>
          <w:lang w:val="kk-KZ"/>
        </w:rPr>
        <w:t xml:space="preserve">бұйрығы. Қазақстан Республикасы Әділет министрлігінде 2009 жылығы 22 қаңтарда </w:t>
      </w:r>
      <w:r w:rsidR="005F1A09" w:rsidRPr="00F739C7">
        <w:rPr>
          <w:rFonts w:ascii="Times New Roman" w:hAnsi="Times New Roman" w:cs="Times New Roman"/>
          <w:sz w:val="24"/>
          <w:szCs w:val="24"/>
          <w:lang w:val="kk-KZ"/>
        </w:rPr>
        <w:t xml:space="preserve">№ 5499 </w:t>
      </w:r>
      <w:r w:rsidR="005F1A09">
        <w:rPr>
          <w:rFonts w:ascii="Times New Roman" w:hAnsi="Times New Roman" w:cs="Times New Roman"/>
          <w:sz w:val="24"/>
          <w:szCs w:val="24"/>
          <w:lang w:val="kk-KZ"/>
        </w:rPr>
        <w:t>болып тіркелген</w:t>
      </w:r>
      <w:r w:rsidR="0012203B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</w:p>
    <w:p w:rsidR="0012203B" w:rsidRDefault="00643521" w:rsidP="005F1A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="00F739C7" w:rsidRPr="004A1376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https://adilet.zan.kz/kaz/docs/V080005499_</w:t>
        </w:r>
      </w:hyperlink>
      <w:r w:rsidR="00F739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739C7" w:rsidRDefault="00F739C7" w:rsidP="005F1A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739C7" w:rsidRPr="003E3346" w:rsidRDefault="00574C9E" w:rsidP="00F7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Академиялық оралымдылық </w:t>
      </w:r>
      <w:r w:rsidR="00D30399">
        <w:rPr>
          <w:rFonts w:ascii="Times New Roman" w:hAnsi="Times New Roman" w:cs="Times New Roman"/>
          <w:i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E3346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алушыларды белгілі бір академиялық кезеңге </w:t>
      </w:r>
      <w:r w:rsidR="003E3346" w:rsidRPr="003E334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3E3346">
        <w:rPr>
          <w:rFonts w:ascii="Times New Roman" w:hAnsi="Times New Roman" w:cs="Times New Roman"/>
          <w:sz w:val="24"/>
          <w:szCs w:val="24"/>
          <w:lang w:val="kk-KZ"/>
        </w:rPr>
        <w:t>семестрге</w:t>
      </w:r>
      <w:r w:rsidR="003E3346" w:rsidRPr="003E3346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3E3346">
        <w:rPr>
          <w:rFonts w:ascii="Times New Roman" w:hAnsi="Times New Roman" w:cs="Times New Roman"/>
          <w:sz w:val="24"/>
          <w:szCs w:val="24"/>
          <w:lang w:val="kk-KZ"/>
        </w:rPr>
        <w:t xml:space="preserve"> басқа жоғары және </w:t>
      </w:r>
      <w:r w:rsidR="003E3346" w:rsidRPr="003E334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3E3346">
        <w:rPr>
          <w:rFonts w:ascii="Times New Roman" w:hAnsi="Times New Roman" w:cs="Times New Roman"/>
          <w:sz w:val="24"/>
          <w:szCs w:val="24"/>
          <w:lang w:val="kk-KZ"/>
        </w:rPr>
        <w:t>немесе</w:t>
      </w:r>
      <w:r w:rsidR="003E3346" w:rsidRPr="003E3346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3E3346">
        <w:rPr>
          <w:rFonts w:ascii="Times New Roman" w:hAnsi="Times New Roman" w:cs="Times New Roman"/>
          <w:sz w:val="24"/>
          <w:szCs w:val="24"/>
          <w:lang w:val="kk-KZ"/>
        </w:rPr>
        <w:t xml:space="preserve"> жоғары оқу орнынан кейінгі білім беру ұйымдарына </w:t>
      </w:r>
      <w:r w:rsidR="003E3346" w:rsidRPr="003E334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3E3346">
        <w:rPr>
          <w:rFonts w:ascii="Times New Roman" w:hAnsi="Times New Roman" w:cs="Times New Roman"/>
          <w:sz w:val="24"/>
          <w:szCs w:val="24"/>
          <w:lang w:val="kk-KZ"/>
        </w:rPr>
        <w:t>бұдан әрі - ЖЖОКБҰ</w:t>
      </w:r>
      <w:r w:rsidR="003E3346" w:rsidRPr="003E3346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3E3346">
        <w:rPr>
          <w:rFonts w:ascii="Times New Roman" w:hAnsi="Times New Roman" w:cs="Times New Roman"/>
          <w:sz w:val="24"/>
          <w:szCs w:val="24"/>
          <w:lang w:val="kk-KZ"/>
        </w:rPr>
        <w:t xml:space="preserve"> меңгерілген білім беретін оқу бағдарламаларын міндетті түрде өзінің ЖЖОКБҰ-да кредиттер түрінде қайта тапсыра отырып үшін ауыстыру</w:t>
      </w:r>
      <w:r w:rsidR="003E3346" w:rsidRPr="003E334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91459" w:rsidRDefault="00725038" w:rsidP="00F7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2503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Академиялық оралымдылық аясында шетелде оқу конкурсына қатысу үшін қажетту шарттар мыналар болып табылады: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113962" w:rsidRDefault="004E578E" w:rsidP="0066450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Конкурсқа </w:t>
      </w:r>
      <w:r w:rsidRPr="004E578E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Бакалавриат</w:t>
      </w:r>
      <w:r w:rsidRPr="004E578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A97E69">
        <w:rPr>
          <w:rFonts w:ascii="Times New Roman" w:hAnsi="Times New Roman" w:cs="Times New Roman"/>
          <w:sz w:val="24"/>
          <w:szCs w:val="24"/>
          <w:lang w:val="kk-KZ"/>
        </w:rPr>
        <w:t xml:space="preserve"> бағытының 1,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 курс білім алушылары қатыса алады. </w:t>
      </w:r>
    </w:p>
    <w:p w:rsidR="004E578E" w:rsidRDefault="00A97E69" w:rsidP="0066450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қатысуға</w:t>
      </w:r>
      <w:r w:rsidR="00B652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ниет білдірген</w:t>
      </w:r>
      <w:r w:rsidR="00B65234">
        <w:rPr>
          <w:rFonts w:ascii="Times New Roman" w:hAnsi="Times New Roman" w:cs="Times New Roman"/>
          <w:sz w:val="24"/>
          <w:szCs w:val="24"/>
          <w:lang w:val="kk-KZ"/>
        </w:rPr>
        <w:t xml:space="preserve"> білім алушылар </w:t>
      </w:r>
      <w:r w:rsidR="00DB0529">
        <w:rPr>
          <w:rFonts w:ascii="Times New Roman" w:hAnsi="Times New Roman" w:cs="Times New Roman"/>
          <w:sz w:val="24"/>
          <w:szCs w:val="24"/>
          <w:lang w:val="kk-KZ"/>
        </w:rPr>
        <w:t>құжаттарды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академиялық оралымдылық</w:t>
      </w:r>
      <w:r w:rsidR="00DB0529">
        <w:rPr>
          <w:rFonts w:ascii="Times New Roman" w:hAnsi="Times New Roman" w:cs="Times New Roman"/>
          <w:sz w:val="24"/>
          <w:szCs w:val="24"/>
          <w:lang w:val="kk-KZ"/>
        </w:rPr>
        <w:t xml:space="preserve"> шетелде оқу конкурсына қатысу үшін қажетті құжаттар тізіміне сәйкес файлды папкаға жинап, интернационалдандыру бөліміне тапсырады. </w:t>
      </w:r>
    </w:p>
    <w:p w:rsidR="00DB0529" w:rsidRDefault="00A97E69" w:rsidP="0066450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барлық мамандықт</w:t>
      </w:r>
      <w:r w:rsidR="005206C5">
        <w:rPr>
          <w:rFonts w:ascii="Times New Roman" w:hAnsi="Times New Roman" w:cs="Times New Roman"/>
          <w:sz w:val="24"/>
          <w:szCs w:val="24"/>
          <w:lang w:val="kk-KZ"/>
        </w:rPr>
        <w:t xml:space="preserve">ың білім алушылары қатыса алады. </w:t>
      </w:r>
    </w:p>
    <w:p w:rsidR="005206C5" w:rsidRDefault="000D0457" w:rsidP="0066450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Бака</w:t>
      </w:r>
      <w:r w:rsidR="00A97E69">
        <w:rPr>
          <w:rFonts w:ascii="Times New Roman" w:hAnsi="Times New Roman" w:cs="Times New Roman"/>
          <w:sz w:val="24"/>
          <w:szCs w:val="24"/>
          <w:lang w:val="kk-KZ"/>
        </w:rPr>
        <w:t>лавр дәрежесін алуға үміткерлер конкурсқа қатысуға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7E69">
        <w:rPr>
          <w:rFonts w:ascii="Times New Roman" w:hAnsi="Times New Roman" w:cs="Times New Roman"/>
          <w:sz w:val="24"/>
          <w:szCs w:val="24"/>
          <w:lang w:val="kk-KZ"/>
        </w:rPr>
        <w:t>ниет білдірген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жағдайда, </w:t>
      </w:r>
      <w:r w:rsidR="00A97E69">
        <w:rPr>
          <w:rFonts w:ascii="Times New Roman" w:hAnsi="Times New Roman" w:cs="Times New Roman"/>
          <w:sz w:val="24"/>
          <w:szCs w:val="24"/>
          <w:lang w:val="kk-KZ"/>
        </w:rPr>
        <w:t xml:space="preserve">бүкіл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кезеңі </w:t>
      </w:r>
      <w:r w:rsidR="00A97E69">
        <w:rPr>
          <w:rFonts w:ascii="Times New Roman" w:hAnsi="Times New Roman" w:cs="Times New Roman"/>
          <w:sz w:val="24"/>
          <w:szCs w:val="24"/>
          <w:lang w:val="kk-KZ"/>
        </w:rPr>
        <w:t xml:space="preserve">үшін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транскрипт бойынша орташа балл 3,0 GPA-дан кем болмауы тиіс. </w:t>
      </w:r>
    </w:p>
    <w:p w:rsidR="000D0457" w:rsidRDefault="00624D40" w:rsidP="0066450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Ағылшын тілін меңгеру деңгейі – В2 деңгейінен төмен болмауы тиіс. </w:t>
      </w:r>
    </w:p>
    <w:p w:rsidR="00624D40" w:rsidRDefault="00085EB5" w:rsidP="0066450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 соңғы </w:t>
      </w:r>
      <w:r w:rsidRPr="00085EB5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жылда алған республикалық және халықаралық деңгейдегі марапаттарын </w:t>
      </w:r>
      <w:r w:rsidRPr="00085EB5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A97E69">
        <w:rPr>
          <w:rFonts w:ascii="Times New Roman" w:hAnsi="Times New Roman" w:cs="Times New Roman"/>
          <w:sz w:val="24"/>
          <w:szCs w:val="24"/>
          <w:lang w:val="kk-KZ"/>
        </w:rPr>
        <w:t>дипломдар, грамоталар, алғыс</w:t>
      </w:r>
      <w:r>
        <w:rPr>
          <w:rFonts w:ascii="Times New Roman" w:hAnsi="Times New Roman" w:cs="Times New Roman"/>
          <w:sz w:val="24"/>
          <w:szCs w:val="24"/>
          <w:lang w:val="kk-KZ"/>
        </w:rPr>
        <w:t>хаттар, сертиф</w:t>
      </w:r>
      <w:r w:rsidR="00BB5F3E">
        <w:rPr>
          <w:rFonts w:ascii="Times New Roman" w:hAnsi="Times New Roman" w:cs="Times New Roman"/>
          <w:sz w:val="24"/>
          <w:szCs w:val="24"/>
          <w:lang w:val="kk-KZ"/>
        </w:rPr>
        <w:t>икаттар</w:t>
      </w:r>
      <w:r w:rsidRPr="00085EB5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A97E69">
        <w:rPr>
          <w:rFonts w:ascii="Times New Roman" w:hAnsi="Times New Roman" w:cs="Times New Roman"/>
          <w:sz w:val="24"/>
          <w:szCs w:val="24"/>
          <w:lang w:val="kk-KZ"/>
        </w:rPr>
        <w:t xml:space="preserve"> ұсыну</w:t>
      </w:r>
      <w:r w:rsidR="00BB5F3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A97E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5F3E">
        <w:rPr>
          <w:rFonts w:ascii="Times New Roman" w:hAnsi="Times New Roman" w:cs="Times New Roman"/>
          <w:sz w:val="24"/>
          <w:szCs w:val="24"/>
          <w:lang w:val="kk-KZ"/>
        </w:rPr>
        <w:t>қажет. Құжаттар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>ды қарау</w:t>
      </w:r>
      <w:r w:rsidR="00BB5F3E">
        <w:rPr>
          <w:rFonts w:ascii="Times New Roman" w:hAnsi="Times New Roman" w:cs="Times New Roman"/>
          <w:sz w:val="24"/>
          <w:szCs w:val="24"/>
          <w:lang w:val="kk-KZ"/>
        </w:rPr>
        <w:t xml:space="preserve"> кез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>інде басымдық мамандық</w:t>
      </w:r>
      <w:r w:rsidR="00BB5F3E">
        <w:rPr>
          <w:rFonts w:ascii="Times New Roman" w:hAnsi="Times New Roman" w:cs="Times New Roman"/>
          <w:sz w:val="24"/>
          <w:szCs w:val="24"/>
          <w:lang w:val="kk-KZ"/>
        </w:rPr>
        <w:t xml:space="preserve"> саласындағы 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 xml:space="preserve">ынталандыру </w:t>
      </w:r>
      <w:r w:rsidR="00BB5F3E">
        <w:rPr>
          <w:rFonts w:ascii="Times New Roman" w:hAnsi="Times New Roman" w:cs="Times New Roman"/>
          <w:sz w:val="24"/>
          <w:szCs w:val="24"/>
          <w:lang w:val="kk-KZ"/>
        </w:rPr>
        <w:t>марапаттары, сондай-ақ университеттің, қаланың, облыстың, республиканың белсенді өміріне қатысқаны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 xml:space="preserve"> үшін алған марапаттары бар білім алушыларға</w:t>
      </w:r>
      <w:r w:rsidR="00BB5F3E">
        <w:rPr>
          <w:rFonts w:ascii="Times New Roman" w:hAnsi="Times New Roman" w:cs="Times New Roman"/>
          <w:sz w:val="24"/>
          <w:szCs w:val="24"/>
          <w:lang w:val="kk-KZ"/>
        </w:rPr>
        <w:t xml:space="preserve"> беріледі. </w:t>
      </w:r>
    </w:p>
    <w:p w:rsidR="00BB5F3E" w:rsidRDefault="007C566B" w:rsidP="0066450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Интернационалдандыру бөлімі ұсынылған құжаттарды тізімге сәйкестігіне тексереді және 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>үміткерлерді</w:t>
      </w:r>
      <w:r w:rsidR="00D818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>іріктеу жөніндегі комиссиямен қарау үшін үміткерлердің тізімін қалыптастырады</w:t>
      </w:r>
      <w:r w:rsidR="00D81857">
        <w:rPr>
          <w:rFonts w:ascii="Times New Roman" w:hAnsi="Times New Roman" w:cs="Times New Roman"/>
          <w:sz w:val="24"/>
          <w:szCs w:val="24"/>
          <w:lang w:val="kk-KZ"/>
        </w:rPr>
        <w:t>. Ү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>міткерлерді іріктеу комиссиясы басқарма төрағасы-р</w:t>
      </w:r>
      <w:r w:rsidR="00D81857">
        <w:rPr>
          <w:rFonts w:ascii="Times New Roman" w:hAnsi="Times New Roman" w:cs="Times New Roman"/>
          <w:sz w:val="24"/>
          <w:szCs w:val="24"/>
          <w:lang w:val="kk-KZ"/>
        </w:rPr>
        <w:t xml:space="preserve">ектордың бұйрығына сәйкес құрылады. </w:t>
      </w:r>
    </w:p>
    <w:p w:rsidR="00D81857" w:rsidRDefault="00667328" w:rsidP="0066450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Шетелде оқу үшін ұсыны</w:t>
      </w:r>
      <w:r w:rsidR="00DD1BC9">
        <w:rPr>
          <w:rFonts w:ascii="Times New Roman" w:hAnsi="Times New Roman" w:cs="Times New Roman"/>
          <w:sz w:val="24"/>
          <w:szCs w:val="24"/>
          <w:lang w:val="kk-KZ"/>
        </w:rPr>
        <w:t xml:space="preserve">лытын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негізгі әрі резервтік тізімдерге е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>нгізілетін үміткерлерді іріктеу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академиялық оралымдылық 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>шеңберінде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шетелде оқ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>у үшін үміткерлерді іріктеудің критерийлеріне сәйкес ү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міткерлерді іріктеу 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 xml:space="preserve">жөніндегі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комиссиясы тарапынан жүзеге асырылады. </w:t>
      </w:r>
    </w:p>
    <w:p w:rsidR="00667328" w:rsidRDefault="00A75E10" w:rsidP="0066450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Академиялық оралымдылық 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>шеңберінде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шетелде оқу үшін ү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>міткерлерді іріктеу кезінде бал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дар тең болған жағдайда, 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>басымдық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5E10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келесі тәртіппен</w:t>
      </w:r>
      <w:r w:rsidRPr="00A75E10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беріледі</w:t>
      </w:r>
      <w:r w:rsidRPr="00A75E10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75E10" w:rsidRDefault="008669A1" w:rsidP="00A75E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Жетім балалар және ата-анасының қамқорлығынсыз қалған балалар</w:t>
      </w:r>
      <w:r w:rsidRPr="008669A1">
        <w:rPr>
          <w:rFonts w:ascii="Times New Roman" w:hAnsi="Times New Roman" w:cs="Times New Roman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669A1" w:rsidRDefault="00C05551" w:rsidP="00A75E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</w:t>
      </w:r>
      <w:r w:rsidR="00461E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жасынан</w:t>
      </w:r>
      <w:r w:rsidR="00461ECF">
        <w:rPr>
          <w:rFonts w:ascii="Times New Roman" w:hAnsi="Times New Roman" w:cs="Times New Roman"/>
          <w:sz w:val="24"/>
          <w:szCs w:val="24"/>
          <w:lang w:val="kk-KZ"/>
        </w:rPr>
        <w:t xml:space="preserve"> мүгедек</w:t>
      </w:r>
      <w:r>
        <w:rPr>
          <w:rFonts w:ascii="Times New Roman" w:hAnsi="Times New Roman" w:cs="Times New Roman"/>
          <w:sz w:val="24"/>
          <w:szCs w:val="24"/>
          <w:lang w:val="kk-KZ"/>
        </w:rPr>
        <w:t>тігі бар</w:t>
      </w:r>
      <w:r w:rsidR="00461ECF">
        <w:rPr>
          <w:rFonts w:ascii="Times New Roman" w:hAnsi="Times New Roman" w:cs="Times New Roman"/>
          <w:sz w:val="24"/>
          <w:szCs w:val="24"/>
          <w:lang w:val="kk-KZ"/>
        </w:rPr>
        <w:t xml:space="preserve"> адамдар және мүгедек</w:t>
      </w:r>
      <w:r>
        <w:rPr>
          <w:rFonts w:ascii="Times New Roman" w:hAnsi="Times New Roman" w:cs="Times New Roman"/>
          <w:sz w:val="24"/>
          <w:szCs w:val="24"/>
          <w:lang w:val="kk-KZ"/>
        </w:rPr>
        <w:t>тігі бар</w:t>
      </w:r>
      <w:r w:rsidR="00461ECF">
        <w:rPr>
          <w:rFonts w:ascii="Times New Roman" w:hAnsi="Times New Roman" w:cs="Times New Roman"/>
          <w:sz w:val="24"/>
          <w:szCs w:val="24"/>
          <w:lang w:val="kk-KZ"/>
        </w:rPr>
        <w:t xml:space="preserve"> балалар, медициналық қорытындыға сәйкес шетелдегі тиісті білім беру ұйымдарында оқуына қарсы көрсетілімдер жоқ балалар, медициналық анықтаманы </w:t>
      </w:r>
      <w:r w:rsidR="00461ECF" w:rsidRPr="00461EC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461ECF">
        <w:rPr>
          <w:rFonts w:ascii="Times New Roman" w:hAnsi="Times New Roman" w:cs="Times New Roman"/>
          <w:sz w:val="24"/>
          <w:szCs w:val="24"/>
          <w:lang w:val="kk-KZ"/>
        </w:rPr>
        <w:t>шетелге шығатындар үшін</w:t>
      </w:r>
      <w:r w:rsidR="00461ECF" w:rsidRPr="00461ECF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61ECF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Денсаулық сақтау министрі міндетін атқарушының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2020 жылғы 30 қазандағы</w:t>
      </w:r>
      <w:r w:rsidR="00461E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1ECF" w:rsidRPr="00461ECF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461ECF">
        <w:rPr>
          <w:rFonts w:ascii="Times New Roman" w:hAnsi="Times New Roman" w:cs="Times New Roman"/>
          <w:sz w:val="24"/>
          <w:szCs w:val="24"/>
          <w:lang w:val="kk-KZ"/>
        </w:rPr>
        <w:t xml:space="preserve"> ҚР ДСМ-175/2020 бұйрығымен бекітілген </w:t>
      </w:r>
      <w:r w:rsidR="00461ECF" w:rsidRPr="00461ECF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461E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5A09">
        <w:rPr>
          <w:rFonts w:ascii="Times New Roman" w:hAnsi="Times New Roman" w:cs="Times New Roman"/>
          <w:sz w:val="24"/>
          <w:szCs w:val="24"/>
          <w:lang w:val="kk-KZ"/>
        </w:rPr>
        <w:t xml:space="preserve">072/у нысан бойынша ұсынған адамдар </w:t>
      </w:r>
      <w:r w:rsidR="00275A09" w:rsidRPr="00275A0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75A09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нормативтік құқықтық актілердің мемлекеттік тізілімінде </w:t>
      </w:r>
      <w:r w:rsidR="00275A09" w:rsidRPr="00275A09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275A09">
        <w:rPr>
          <w:rFonts w:ascii="Times New Roman" w:hAnsi="Times New Roman" w:cs="Times New Roman"/>
          <w:sz w:val="24"/>
          <w:szCs w:val="24"/>
          <w:lang w:val="kk-KZ"/>
        </w:rPr>
        <w:t xml:space="preserve"> 21579 болып тіркелген</w:t>
      </w:r>
      <w:r w:rsidR="00275A09" w:rsidRPr="00275A09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140F3B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140F3B" w:rsidRPr="00140F3B" w:rsidRDefault="00140F3B" w:rsidP="00A75E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Көпбалалы отбасынан шыққан балалар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0F3B" w:rsidRDefault="0036327A" w:rsidP="00A75E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Ауылдық елді мекеннен шыққан, соңғы 2 жыл бойы ауылдық елді мекендерде тұратын үміткерлер. </w:t>
      </w:r>
    </w:p>
    <w:p w:rsidR="00C05551" w:rsidRDefault="0036327A" w:rsidP="005D303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5551">
        <w:rPr>
          <w:rFonts w:ascii="Times New Roman" w:hAnsi="Times New Roman" w:cs="Times New Roman"/>
          <w:sz w:val="24"/>
          <w:szCs w:val="24"/>
          <w:lang w:val="kk-KZ"/>
        </w:rPr>
        <w:lastRenderedPageBreak/>
        <w:t>Үміткерлерді іріктеу</w:t>
      </w:r>
      <w:r w:rsidR="00C05551" w:rsidRPr="00C05551">
        <w:rPr>
          <w:rFonts w:ascii="Times New Roman" w:hAnsi="Times New Roman" w:cs="Times New Roman"/>
          <w:sz w:val="24"/>
          <w:szCs w:val="24"/>
          <w:lang w:val="kk-KZ"/>
        </w:rPr>
        <w:t xml:space="preserve"> жөніндегі комиссия ұсынылған құжаттарды қара</w:t>
      </w:r>
      <w:r w:rsidRPr="00C05551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922887" w:rsidRPr="00C05551">
        <w:rPr>
          <w:rFonts w:ascii="Times New Roman" w:hAnsi="Times New Roman" w:cs="Times New Roman"/>
          <w:sz w:val="24"/>
          <w:szCs w:val="24"/>
          <w:lang w:val="kk-KZ"/>
        </w:rPr>
        <w:t xml:space="preserve">, ашық дауыс беру арқылы академиялық оралымдылық аясында оқу үшін 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 xml:space="preserve">үміткерлерді іріктеудің критерийлеріне сәйкес балдарды есептеу жолымен үміткерлердің негізгі және резервтік тізімдерін құрады. </w:t>
      </w:r>
    </w:p>
    <w:p w:rsidR="00922887" w:rsidRPr="00C05551" w:rsidRDefault="00A5595A" w:rsidP="005D303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5551">
        <w:rPr>
          <w:rFonts w:ascii="Times New Roman" w:hAnsi="Times New Roman" w:cs="Times New Roman"/>
          <w:sz w:val="24"/>
          <w:szCs w:val="24"/>
          <w:lang w:val="kk-KZ"/>
        </w:rPr>
        <w:t>Үміткерлерді іріктеу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 xml:space="preserve"> жөніндегі комиссияның отырысы еркін нысанда</w:t>
      </w:r>
      <w:r w:rsidRPr="00C055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 xml:space="preserve">хаттама </w:t>
      </w:r>
      <w:r w:rsidRPr="00C05551">
        <w:rPr>
          <w:rFonts w:ascii="Times New Roman" w:hAnsi="Times New Roman" w:cs="Times New Roman"/>
          <w:sz w:val="24"/>
          <w:szCs w:val="24"/>
          <w:lang w:val="kk-KZ"/>
        </w:rPr>
        <w:t xml:space="preserve">түрінде рәсімделеді. </w:t>
      </w:r>
    </w:p>
    <w:p w:rsidR="00A5595A" w:rsidRDefault="00B6590F" w:rsidP="0036327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Үміткерлердің соңғы тізімі </w:t>
      </w:r>
      <w:r w:rsidRPr="00B6590F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негізгі және резервтік тізімдер</w:t>
      </w:r>
      <w:r w:rsidRPr="00B6590F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университеттің ресми сайтында жарияланады. </w:t>
      </w:r>
    </w:p>
    <w:p w:rsidR="00B6590F" w:rsidRDefault="00EA07C7" w:rsidP="0036327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Интернационалдандыру бөлімі шетелде оқу үшін академиялық оралымдылық </w:t>
      </w:r>
      <w:r w:rsidR="00C05551">
        <w:rPr>
          <w:rFonts w:ascii="Times New Roman" w:hAnsi="Times New Roman" w:cs="Times New Roman"/>
          <w:sz w:val="24"/>
          <w:szCs w:val="24"/>
          <w:lang w:val="kk-KZ"/>
        </w:rPr>
        <w:t>шеңберінде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білім алушылардың негізгі және резервтік тізімдерін бекіту туралы бұйрық шығарады. Бұйрық университеттің сайтында орналастырылады. </w:t>
      </w:r>
    </w:p>
    <w:p w:rsidR="00EA07C7" w:rsidRDefault="00651305" w:rsidP="0036327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Негізгі</w:t>
      </w:r>
      <w:r w:rsidR="00643521">
        <w:rPr>
          <w:rFonts w:ascii="Times New Roman" w:hAnsi="Times New Roman" w:cs="Times New Roman"/>
          <w:sz w:val="24"/>
          <w:szCs w:val="24"/>
          <w:lang w:val="kk-KZ"/>
        </w:rPr>
        <w:t xml:space="preserve"> тізімнен үміткердің бас тартуы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жағдай</w:t>
      </w:r>
      <w:r w:rsidR="00643521">
        <w:rPr>
          <w:rFonts w:ascii="Times New Roman" w:hAnsi="Times New Roman" w:cs="Times New Roman"/>
          <w:sz w:val="24"/>
          <w:szCs w:val="24"/>
          <w:lang w:val="kk-KZ"/>
        </w:rPr>
        <w:t>ын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643521">
        <w:rPr>
          <w:rFonts w:ascii="Times New Roman" w:hAnsi="Times New Roman" w:cs="Times New Roman"/>
          <w:sz w:val="24"/>
          <w:szCs w:val="24"/>
          <w:lang w:val="kk-KZ"/>
        </w:rPr>
        <w:t>а, оны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орнын </w:t>
      </w:r>
      <w:r w:rsidR="00643521">
        <w:rPr>
          <w:rFonts w:ascii="Times New Roman" w:hAnsi="Times New Roman" w:cs="Times New Roman"/>
          <w:sz w:val="24"/>
          <w:szCs w:val="24"/>
          <w:lang w:val="kk-KZ"/>
        </w:rPr>
        <w:t xml:space="preserve">алмастыру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резервтік тізім бойынша кезектілікке сәйкес жүзеге асырылады. Бас тарту туралы өтініш еркін нысанда жазылады. </w:t>
      </w:r>
    </w:p>
    <w:p w:rsidR="00651305" w:rsidRPr="0036327A" w:rsidRDefault="00643521" w:rsidP="0036327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ЖЖОКБҰ</w:t>
      </w:r>
      <w:r w:rsidR="00E171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іріктелген үміткерлерді</w:t>
      </w:r>
      <w:r w:rsidR="00E171EB">
        <w:rPr>
          <w:rFonts w:ascii="Times New Roman" w:hAnsi="Times New Roman" w:cs="Times New Roman"/>
          <w:sz w:val="24"/>
          <w:szCs w:val="24"/>
          <w:lang w:val="kk-KZ"/>
        </w:rPr>
        <w:t xml:space="preserve"> ақпараттық және ұйымдастыру қолдауын қамтамасыз етеді, шетелдік </w:t>
      </w:r>
      <w:r>
        <w:rPr>
          <w:rFonts w:ascii="Times New Roman" w:hAnsi="Times New Roman" w:cs="Times New Roman"/>
          <w:sz w:val="24"/>
          <w:szCs w:val="24"/>
          <w:lang w:val="kk-KZ"/>
        </w:rPr>
        <w:t>ЖЖОКБҰ</w:t>
      </w:r>
      <w:r w:rsidR="00E171EB">
        <w:rPr>
          <w:rFonts w:ascii="Times New Roman" w:hAnsi="Times New Roman" w:cs="Times New Roman"/>
          <w:sz w:val="24"/>
          <w:szCs w:val="24"/>
          <w:lang w:val="kk-KZ"/>
        </w:rPr>
        <w:t xml:space="preserve"> ресми шақыру алуына көмектеседі, шетелде оқу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E171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жіберу </w:t>
      </w:r>
      <w:bookmarkStart w:id="0" w:name="_GoBack"/>
      <w:bookmarkEnd w:id="0"/>
      <w:r w:rsidR="00E171EB">
        <w:rPr>
          <w:rFonts w:ascii="Times New Roman" w:hAnsi="Times New Roman" w:cs="Times New Roman"/>
          <w:sz w:val="24"/>
          <w:szCs w:val="24"/>
          <w:lang w:val="kk-KZ"/>
        </w:rPr>
        <w:t xml:space="preserve">туралы бұйрық шығарады, олардың жіберілуін жүзеге асырады, оқу үлгерімін және шетелде болуын бақылап отырады, алынған оқу кредиттерін талдайды және білім алушының оқу жоспарына енгізуді жүзеге асырады, сондай-ақ білім беру бағдарламаларының сәйкестігіне жауапты болады. </w:t>
      </w:r>
    </w:p>
    <w:sectPr w:rsidR="00651305" w:rsidRPr="0036327A" w:rsidSect="009C3199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0F62"/>
    <w:multiLevelType w:val="hybridMultilevel"/>
    <w:tmpl w:val="AA8065A0"/>
    <w:lvl w:ilvl="0" w:tplc="E26258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BC0DE8"/>
    <w:multiLevelType w:val="hybridMultilevel"/>
    <w:tmpl w:val="4238AC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13"/>
    <w:rsid w:val="00085EB5"/>
    <w:rsid w:val="000B1B25"/>
    <w:rsid w:val="000D0457"/>
    <w:rsid w:val="00101B7E"/>
    <w:rsid w:val="00113962"/>
    <w:rsid w:val="0012203B"/>
    <w:rsid w:val="00140F3B"/>
    <w:rsid w:val="002464B4"/>
    <w:rsid w:val="0024782C"/>
    <w:rsid w:val="00275A09"/>
    <w:rsid w:val="0036327A"/>
    <w:rsid w:val="003E3346"/>
    <w:rsid w:val="00461ECF"/>
    <w:rsid w:val="004E578E"/>
    <w:rsid w:val="005206C5"/>
    <w:rsid w:val="00574C9E"/>
    <w:rsid w:val="005F1A09"/>
    <w:rsid w:val="00624D40"/>
    <w:rsid w:val="00642013"/>
    <w:rsid w:val="00643521"/>
    <w:rsid w:val="00651305"/>
    <w:rsid w:val="00664507"/>
    <w:rsid w:val="00667328"/>
    <w:rsid w:val="00725038"/>
    <w:rsid w:val="00791459"/>
    <w:rsid w:val="007C566B"/>
    <w:rsid w:val="007F703D"/>
    <w:rsid w:val="008340E1"/>
    <w:rsid w:val="0086045F"/>
    <w:rsid w:val="008669A1"/>
    <w:rsid w:val="008F41C4"/>
    <w:rsid w:val="00922887"/>
    <w:rsid w:val="009C3199"/>
    <w:rsid w:val="00A5595A"/>
    <w:rsid w:val="00A75E10"/>
    <w:rsid w:val="00A97E69"/>
    <w:rsid w:val="00B65234"/>
    <w:rsid w:val="00B6590F"/>
    <w:rsid w:val="00BB5F3E"/>
    <w:rsid w:val="00C05551"/>
    <w:rsid w:val="00D30399"/>
    <w:rsid w:val="00D520CD"/>
    <w:rsid w:val="00D81857"/>
    <w:rsid w:val="00DB0529"/>
    <w:rsid w:val="00DD1BC9"/>
    <w:rsid w:val="00E171EB"/>
    <w:rsid w:val="00EA07C7"/>
    <w:rsid w:val="00F7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84F27-41B7-4794-8F7F-7AFFAFA3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9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4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08000549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Камила Фархадовна</dc:creator>
  <cp:keywords/>
  <dc:description/>
  <cp:lastModifiedBy>Мусина Камила Фархадовна</cp:lastModifiedBy>
  <cp:revision>42</cp:revision>
  <dcterms:created xsi:type="dcterms:W3CDTF">2025-04-02T06:23:00Z</dcterms:created>
  <dcterms:modified xsi:type="dcterms:W3CDTF">2025-04-02T13:17:00Z</dcterms:modified>
</cp:coreProperties>
</file>